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75" w:rsidRPr="00C852FF" w:rsidRDefault="00C852FF" w:rsidP="00C852FF">
      <w:pPr>
        <w:ind w:right="-1156"/>
        <w:rPr>
          <w:rFonts w:ascii="Arabic Typesetting" w:hAnsi="Arabic Typesetting" w:cs="Arabic Typesetting"/>
          <w:sz w:val="72"/>
          <w:szCs w:val="72"/>
        </w:rPr>
      </w:pPr>
      <w:r>
        <w:rPr>
          <w:rFonts w:ascii="Arabic Typesetting" w:hAnsi="Arabic Typesetting" w:cs="Arabic Typesetting"/>
          <w:noProof/>
          <w:sz w:val="72"/>
          <w:szCs w:val="72"/>
        </w:rPr>
        <w:drawing>
          <wp:inline distT="0" distB="0" distL="0" distR="0">
            <wp:extent cx="1352550" cy="95621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ste_Colour(CMYK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173" cy="9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775" w:rsidRPr="00830665">
        <w:rPr>
          <w:rFonts w:ascii="Arabic Typesetting" w:hAnsi="Arabic Typesetting" w:cs="Arabic Typesetting"/>
          <w:b/>
          <w:sz w:val="136"/>
          <w:szCs w:val="136"/>
        </w:rPr>
        <w:t>Taste</w:t>
      </w:r>
      <w:r w:rsidR="00144775" w:rsidRPr="00830665">
        <w:rPr>
          <w:rFonts w:ascii="Arabic Typesetting" w:hAnsi="Arabic Typesetting" w:cs="Arabic Typesetting"/>
          <w:sz w:val="136"/>
          <w:szCs w:val="136"/>
        </w:rPr>
        <w:t xml:space="preserve"> Restaurant</w:t>
      </w:r>
      <w:r w:rsidR="00144775" w:rsidRPr="00C852FF">
        <w:rPr>
          <w:rFonts w:ascii="Arabic Typesetting" w:hAnsi="Arabic Typesetting" w:cs="Arabic Typesetting"/>
          <w:sz w:val="144"/>
          <w:szCs w:val="144"/>
        </w:rPr>
        <w:t xml:space="preserve"> </w:t>
      </w:r>
    </w:p>
    <w:p w:rsidR="00C852FF" w:rsidRDefault="00B60E7D" w:rsidP="00144775">
      <w:pPr>
        <w:pStyle w:val="NoSpacing"/>
        <w:jc w:val="center"/>
        <w:rPr>
          <w:rFonts w:ascii="Arabic Typesetting" w:hAnsi="Arabic Typesetting" w:cs="Arabic Typesetting"/>
          <w:b/>
          <w:color w:val="FF0000"/>
          <w:sz w:val="144"/>
          <w:szCs w:val="144"/>
        </w:rPr>
      </w:pPr>
      <w:r>
        <w:rPr>
          <w:rFonts w:ascii="Arabic Typesetting" w:hAnsi="Arabic Typesetting" w:cs="Arabic Typesetting"/>
          <w:b/>
          <w:color w:val="FF0000"/>
          <w:sz w:val="144"/>
          <w:szCs w:val="144"/>
        </w:rPr>
        <w:t xml:space="preserve">Menu to be confirmed </w:t>
      </w:r>
      <w:r w:rsidRPr="00B30CBD">
        <w:rPr>
          <w:rFonts w:ascii="Arabic Typesetting" w:hAnsi="Arabic Typesetting" w:cs="Arabic Typesetting"/>
          <w:i/>
          <w:sz w:val="120"/>
          <w:szCs w:val="120"/>
        </w:rPr>
        <w:t>will be published here shortly</w:t>
      </w:r>
    </w:p>
    <w:p w:rsidR="00B30CBD" w:rsidRDefault="00B30CBD" w:rsidP="00B60E7D">
      <w:pPr>
        <w:pStyle w:val="NoSpacing"/>
        <w:jc w:val="center"/>
        <w:rPr>
          <w:rFonts w:ascii="Arabic Typesetting" w:hAnsi="Arabic Typesetting" w:cs="Arabic Typesetting"/>
          <w:b/>
          <w:color w:val="FF0000"/>
          <w:sz w:val="144"/>
          <w:szCs w:val="144"/>
        </w:rPr>
      </w:pPr>
    </w:p>
    <w:p w:rsidR="00B60E7D" w:rsidRDefault="00B60E7D" w:rsidP="00B60E7D">
      <w:pPr>
        <w:pStyle w:val="NoSpacing"/>
        <w:jc w:val="center"/>
        <w:rPr>
          <w:rFonts w:ascii="Arabic Typesetting" w:hAnsi="Arabic Typesetting" w:cs="Arabic Typesetting"/>
          <w:b/>
          <w:color w:val="FF0000"/>
          <w:sz w:val="144"/>
          <w:szCs w:val="144"/>
        </w:rPr>
      </w:pPr>
      <w:bookmarkStart w:id="0" w:name="_GoBack"/>
      <w:bookmarkEnd w:id="0"/>
      <w:r>
        <w:rPr>
          <w:rFonts w:ascii="Arabic Typesetting" w:hAnsi="Arabic Typesetting" w:cs="Arabic Typesetting"/>
          <w:b/>
          <w:color w:val="FF0000"/>
          <w:sz w:val="144"/>
          <w:szCs w:val="144"/>
        </w:rPr>
        <w:t>3 Course Lunch</w:t>
      </w:r>
    </w:p>
    <w:p w:rsidR="001971D9" w:rsidRPr="00B60E7D" w:rsidRDefault="001971D9" w:rsidP="00B60E7D">
      <w:pPr>
        <w:pStyle w:val="NoSpacing"/>
        <w:jc w:val="center"/>
        <w:rPr>
          <w:rFonts w:ascii="Arabic Typesetting" w:hAnsi="Arabic Typesetting" w:cs="Arabic Typesetting"/>
          <w:b/>
          <w:color w:val="FF0000"/>
          <w:sz w:val="144"/>
          <w:szCs w:val="144"/>
        </w:rPr>
      </w:pPr>
      <w:r>
        <w:rPr>
          <w:rFonts w:ascii="Arabic Typesetting" w:hAnsi="Arabic Typesetting" w:cs="Arabic Typesetting"/>
          <w:sz w:val="92"/>
          <w:szCs w:val="92"/>
        </w:rPr>
        <w:t xml:space="preserve"> </w:t>
      </w:r>
      <w:proofErr w:type="gramStart"/>
      <w:r w:rsidR="00B60E7D">
        <w:rPr>
          <w:rFonts w:ascii="Arabic Typesetting" w:hAnsi="Arabic Typesetting" w:cs="Arabic Typesetting"/>
          <w:b/>
          <w:sz w:val="92"/>
          <w:szCs w:val="92"/>
        </w:rPr>
        <w:t>plus</w:t>
      </w:r>
      <w:proofErr w:type="gramEnd"/>
      <w:r w:rsidR="00B60E7D">
        <w:rPr>
          <w:rFonts w:ascii="Arabic Typesetting" w:hAnsi="Arabic Typesetting" w:cs="Arabic Typesetting"/>
          <w:b/>
          <w:sz w:val="92"/>
          <w:szCs w:val="92"/>
        </w:rPr>
        <w:t xml:space="preserve"> t</w:t>
      </w:r>
      <w:r w:rsidRPr="001971D9">
        <w:rPr>
          <w:rFonts w:ascii="Arabic Typesetting" w:hAnsi="Arabic Typesetting" w:cs="Arabic Typesetting"/>
          <w:b/>
          <w:sz w:val="92"/>
          <w:szCs w:val="92"/>
        </w:rPr>
        <w:t>ea or coffee</w:t>
      </w:r>
      <w:r>
        <w:rPr>
          <w:rFonts w:ascii="Arabic Typesetting" w:hAnsi="Arabic Typesetting" w:cs="Arabic Typesetting"/>
          <w:sz w:val="92"/>
          <w:szCs w:val="92"/>
        </w:rPr>
        <w:t>.</w:t>
      </w:r>
      <w:r w:rsidRPr="001971D9">
        <w:rPr>
          <w:rFonts w:ascii="Arabic Typesetting" w:hAnsi="Arabic Typesetting" w:cs="Arabic Typesetting"/>
          <w:sz w:val="92"/>
          <w:szCs w:val="92"/>
        </w:rPr>
        <w:t xml:space="preserve"> </w:t>
      </w:r>
    </w:p>
    <w:p w:rsidR="00C852FF" w:rsidRPr="00830665" w:rsidRDefault="00B60E7D" w:rsidP="00830665">
      <w:pPr>
        <w:pStyle w:val="NoSpacing"/>
        <w:jc w:val="center"/>
        <w:rPr>
          <w:rFonts w:ascii="Arabic Typesetting" w:hAnsi="Arabic Typesetting" w:cs="Arabic Typesetting"/>
          <w:b/>
          <w:color w:val="FF0000"/>
          <w:sz w:val="96"/>
          <w:szCs w:val="96"/>
        </w:rPr>
      </w:pPr>
      <w:r>
        <w:rPr>
          <w:rFonts w:ascii="Arabic Typesetting" w:hAnsi="Arabic Typesetting" w:cs="Arabic Typesetting"/>
          <w:sz w:val="96"/>
          <w:szCs w:val="96"/>
        </w:rPr>
        <w:t xml:space="preserve">All for just </w:t>
      </w:r>
      <w:r w:rsidRPr="00B60E7D">
        <w:rPr>
          <w:rFonts w:ascii="Arabic Typesetting" w:hAnsi="Arabic Typesetting" w:cs="Arabic Typesetting"/>
          <w:b/>
          <w:sz w:val="96"/>
          <w:szCs w:val="96"/>
        </w:rPr>
        <w:t>£13</w:t>
      </w:r>
      <w:r w:rsidR="001971D9" w:rsidRPr="00B60E7D">
        <w:rPr>
          <w:rFonts w:ascii="Arabic Typesetting" w:hAnsi="Arabic Typesetting" w:cs="Arabic Typesetting"/>
          <w:b/>
          <w:sz w:val="96"/>
          <w:szCs w:val="96"/>
        </w:rPr>
        <w:t>.5</w:t>
      </w:r>
      <w:r w:rsidRPr="00B60E7D">
        <w:rPr>
          <w:rFonts w:ascii="Arabic Typesetting" w:hAnsi="Arabic Typesetting" w:cs="Arabic Typesetting"/>
          <w:b/>
          <w:sz w:val="96"/>
          <w:szCs w:val="96"/>
        </w:rPr>
        <w:t>0</w:t>
      </w:r>
    </w:p>
    <w:p w:rsidR="00035D7C" w:rsidRPr="00830665" w:rsidRDefault="004D39E9" w:rsidP="004D39E9">
      <w:pPr>
        <w:pStyle w:val="NoSpacing"/>
        <w:jc w:val="center"/>
        <w:rPr>
          <w:rFonts w:ascii="Arabic Typesetting" w:hAnsi="Arabic Typesetting" w:cs="Arabic Typesetting"/>
          <w:sz w:val="72"/>
          <w:szCs w:val="72"/>
        </w:rPr>
      </w:pPr>
      <w:r w:rsidRPr="00830665">
        <w:rPr>
          <w:rFonts w:ascii="Arabic Typesetting" w:hAnsi="Arabic Typesetting" w:cs="Arabic Typesetting"/>
          <w:sz w:val="72"/>
          <w:szCs w:val="72"/>
        </w:rPr>
        <w:t>12noon – 1</w:t>
      </w:r>
      <w:r w:rsidR="001971D9">
        <w:rPr>
          <w:rFonts w:ascii="Arabic Typesetting" w:hAnsi="Arabic Typesetting" w:cs="Arabic Typesetting"/>
          <w:sz w:val="72"/>
          <w:szCs w:val="72"/>
        </w:rPr>
        <w:t>.30</w:t>
      </w:r>
      <w:r w:rsidRPr="00830665">
        <w:rPr>
          <w:rFonts w:ascii="Arabic Typesetting" w:hAnsi="Arabic Typesetting" w:cs="Arabic Typesetting"/>
          <w:sz w:val="72"/>
          <w:szCs w:val="72"/>
        </w:rPr>
        <w:t>pm</w:t>
      </w:r>
    </w:p>
    <w:p w:rsidR="00035D7C" w:rsidRPr="00830665" w:rsidRDefault="00C852FF" w:rsidP="00144775">
      <w:pPr>
        <w:pStyle w:val="NoSpacing"/>
        <w:jc w:val="center"/>
        <w:rPr>
          <w:rFonts w:ascii="Arabic Typesetting" w:hAnsi="Arabic Typesetting" w:cs="Arabic Typesetting"/>
          <w:sz w:val="72"/>
          <w:szCs w:val="72"/>
        </w:rPr>
      </w:pPr>
      <w:r w:rsidRPr="001971D9">
        <w:rPr>
          <w:rFonts w:ascii="Arabic Typesetting" w:hAnsi="Arabic Typesetting" w:cs="Arabic Typesetting"/>
          <w:b/>
          <w:sz w:val="72"/>
          <w:szCs w:val="72"/>
        </w:rPr>
        <w:t>Booking essential</w:t>
      </w:r>
      <w:r w:rsidRPr="00830665">
        <w:rPr>
          <w:rFonts w:ascii="Arabic Typesetting" w:hAnsi="Arabic Typesetting" w:cs="Arabic Typesetting"/>
          <w:sz w:val="72"/>
          <w:szCs w:val="72"/>
        </w:rPr>
        <w:t xml:space="preserve"> </w:t>
      </w:r>
      <w:r w:rsidR="001971D9">
        <w:rPr>
          <w:rFonts w:ascii="Arabic Typesetting" w:hAnsi="Arabic Typesetting" w:cs="Arabic Typesetting"/>
          <w:sz w:val="72"/>
          <w:szCs w:val="72"/>
        </w:rPr>
        <w:t>via Tastemerton.co.uk</w:t>
      </w:r>
    </w:p>
    <w:p w:rsidR="00144775" w:rsidRDefault="00144775" w:rsidP="00144775">
      <w:pPr>
        <w:pStyle w:val="NoSpacing"/>
        <w:jc w:val="center"/>
        <w:rPr>
          <w:rFonts w:ascii="Arabic Typesetting" w:hAnsi="Arabic Typesetting" w:cs="Arabic Typesetting"/>
          <w:sz w:val="48"/>
          <w:szCs w:val="48"/>
        </w:rPr>
      </w:pPr>
    </w:p>
    <w:p w:rsidR="00144775" w:rsidRDefault="00144775" w:rsidP="00035D7C">
      <w:pPr>
        <w:rPr>
          <w:noProof/>
        </w:rPr>
      </w:pPr>
    </w:p>
    <w:sectPr w:rsidR="00144775" w:rsidSect="00830665">
      <w:pgSz w:w="11906" w:h="16838" w:code="9"/>
      <w:pgMar w:top="720" w:right="720" w:bottom="720" w:left="720" w:header="709" w:footer="709" w:gutter="0"/>
      <w:pgBorders w:offsetFrom="page">
        <w:top w:val="threeDEngrave" w:sz="48" w:space="24" w:color="5F497A" w:themeColor="accent4" w:themeShade="BF"/>
        <w:left w:val="threeDEngrave" w:sz="48" w:space="24" w:color="5F497A" w:themeColor="accent4" w:themeShade="BF"/>
        <w:bottom w:val="threeDEngrave" w:sz="48" w:space="24" w:color="5F497A" w:themeColor="accent4" w:themeShade="BF"/>
        <w:right w:val="threeDEngrave" w:sz="48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15"/>
    <w:rsid w:val="0002122D"/>
    <w:rsid w:val="00035D7C"/>
    <w:rsid w:val="001213A0"/>
    <w:rsid w:val="00142250"/>
    <w:rsid w:val="00144775"/>
    <w:rsid w:val="001575B5"/>
    <w:rsid w:val="001971D9"/>
    <w:rsid w:val="001E1530"/>
    <w:rsid w:val="001E7407"/>
    <w:rsid w:val="00225AFE"/>
    <w:rsid w:val="00283315"/>
    <w:rsid w:val="00293C41"/>
    <w:rsid w:val="002A121D"/>
    <w:rsid w:val="003007A9"/>
    <w:rsid w:val="0034263A"/>
    <w:rsid w:val="003B6054"/>
    <w:rsid w:val="00477558"/>
    <w:rsid w:val="004C2B8C"/>
    <w:rsid w:val="004D39E9"/>
    <w:rsid w:val="004E2980"/>
    <w:rsid w:val="004F7BB4"/>
    <w:rsid w:val="00545494"/>
    <w:rsid w:val="005E7365"/>
    <w:rsid w:val="0060519D"/>
    <w:rsid w:val="00611A99"/>
    <w:rsid w:val="00621761"/>
    <w:rsid w:val="00653568"/>
    <w:rsid w:val="006878B4"/>
    <w:rsid w:val="006F73F3"/>
    <w:rsid w:val="007075C8"/>
    <w:rsid w:val="0076153C"/>
    <w:rsid w:val="00781C71"/>
    <w:rsid w:val="007B2DD3"/>
    <w:rsid w:val="007C2ED8"/>
    <w:rsid w:val="007E57B2"/>
    <w:rsid w:val="007F152D"/>
    <w:rsid w:val="00830665"/>
    <w:rsid w:val="0084509D"/>
    <w:rsid w:val="009A1A68"/>
    <w:rsid w:val="009B2F66"/>
    <w:rsid w:val="00A31847"/>
    <w:rsid w:val="00AD1A79"/>
    <w:rsid w:val="00AF6A41"/>
    <w:rsid w:val="00B30CBD"/>
    <w:rsid w:val="00B56583"/>
    <w:rsid w:val="00B60E7D"/>
    <w:rsid w:val="00BC2221"/>
    <w:rsid w:val="00BC45BA"/>
    <w:rsid w:val="00BC49AE"/>
    <w:rsid w:val="00BE67E1"/>
    <w:rsid w:val="00C56171"/>
    <w:rsid w:val="00C852FF"/>
    <w:rsid w:val="00CA28C7"/>
    <w:rsid w:val="00CB348D"/>
    <w:rsid w:val="00D156F4"/>
    <w:rsid w:val="00D16335"/>
    <w:rsid w:val="00E377AA"/>
    <w:rsid w:val="00E56A07"/>
    <w:rsid w:val="00E80E88"/>
    <w:rsid w:val="00E81679"/>
    <w:rsid w:val="00F152F0"/>
    <w:rsid w:val="00F3522D"/>
    <w:rsid w:val="00F35C9D"/>
    <w:rsid w:val="00F44BA4"/>
    <w:rsid w:val="00F71AC0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33AA"/>
  <w15:docId w15:val="{11F03E91-C877-4314-AE27-54CCC461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447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28988ACF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Thames College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amy.taylor</dc:creator>
  <cp:lastModifiedBy>Daniel Jacobs</cp:lastModifiedBy>
  <cp:revision>4</cp:revision>
  <cp:lastPrinted>2018-10-22T08:39:00Z</cp:lastPrinted>
  <dcterms:created xsi:type="dcterms:W3CDTF">2020-03-05T10:17:00Z</dcterms:created>
  <dcterms:modified xsi:type="dcterms:W3CDTF">2020-03-05T10:19:00Z</dcterms:modified>
</cp:coreProperties>
</file>